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E1219">
      <w:pPr>
        <w:widowControl/>
        <w:jc w:val="center"/>
        <w:rPr>
          <w:rFonts w:hint="eastAsia" w:ascii="宋体" w:hAnsi="宋体" w:cs="宋体"/>
          <w:color w:val="333333"/>
          <w:kern w:val="0"/>
          <w:sz w:val="44"/>
          <w:szCs w:val="44"/>
          <w:shd w:val="clear" w:color="auto" w:fill="FFFFFF"/>
          <w:lang w:bidi="ar"/>
        </w:rPr>
      </w:pPr>
    </w:p>
    <w:p w14:paraId="5EB69F07">
      <w:pPr>
        <w:widowControl/>
        <w:jc w:val="center"/>
        <w:rPr>
          <w:rFonts w:hint="eastAsia" w:ascii="宋体" w:hAnsi="宋体" w:eastAsia="宋体" w:cs="宋体"/>
          <w:i w:val="0"/>
          <w:iCs w:val="0"/>
          <w:caps w:val="0"/>
          <w:color w:val="333333"/>
          <w:spacing w:val="0"/>
          <w:sz w:val="44"/>
          <w:szCs w:val="44"/>
          <w:shd w:val="clear" w:fill="FFFFFF"/>
        </w:rPr>
      </w:pPr>
      <w:bookmarkStart w:id="0" w:name="_GoBack"/>
      <w:r>
        <w:rPr>
          <w:rFonts w:hint="eastAsia" w:ascii="宋体" w:hAnsi="宋体" w:eastAsia="宋体" w:cs="宋体"/>
          <w:i w:val="0"/>
          <w:iCs w:val="0"/>
          <w:caps w:val="0"/>
          <w:color w:val="333333"/>
          <w:spacing w:val="0"/>
          <w:sz w:val="44"/>
          <w:szCs w:val="44"/>
          <w:shd w:val="clear" w:fill="FFFFFF"/>
        </w:rPr>
        <w:t>阜新市人民政府关于宣布失效部分</w:t>
      </w:r>
    </w:p>
    <w:p w14:paraId="00424927">
      <w:pPr>
        <w:widowControl/>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市政府文件的决定</w:t>
      </w:r>
    </w:p>
    <w:bookmarkEnd w:id="0"/>
    <w:p w14:paraId="69A07A6B">
      <w:pPr>
        <w:widowControl/>
        <w:jc w:val="center"/>
        <w:rPr>
          <w:rFonts w:hint="eastAsia" w:ascii="仿宋_GB2312" w:hAnsi="仿宋_GB2312" w:eastAsia="仿宋_GB2312" w:cs="仿宋_GB2312"/>
          <w:color w:val="333333"/>
          <w:kern w:val="0"/>
          <w:sz w:val="32"/>
          <w:szCs w:val="32"/>
          <w:shd w:val="clear" w:color="auto" w:fill="FFFFFF"/>
          <w:lang w:bidi="ar"/>
        </w:rPr>
      </w:pPr>
    </w:p>
    <w:p w14:paraId="094D7857">
      <w:pPr>
        <w:widowControl/>
        <w:jc w:val="center"/>
        <w:rPr>
          <w:rFonts w:hint="eastAsia" w:ascii="仿宋_GB2312" w:hAnsi="仿宋_GB2312" w:eastAsia="仿宋_GB2312" w:cs="仿宋_GB2312"/>
          <w:color w:val="333333"/>
          <w:kern w:val="0"/>
          <w:sz w:val="32"/>
          <w:szCs w:val="32"/>
          <w:shd w:val="clear" w:color="auto" w:fill="FFFFFF"/>
          <w:lang w:bidi="ar"/>
        </w:rPr>
      </w:pPr>
      <w:r>
        <w:rPr>
          <w:rFonts w:hint="eastAsia" w:ascii="仿宋_GB2312" w:hAnsi="仿宋_GB2312" w:eastAsia="仿宋_GB2312" w:cs="仿宋_GB2312"/>
          <w:color w:val="333333"/>
          <w:kern w:val="0"/>
          <w:sz w:val="32"/>
          <w:szCs w:val="32"/>
          <w:shd w:val="clear" w:color="auto" w:fill="FFFFFF"/>
          <w:lang w:bidi="ar"/>
        </w:rPr>
        <w:t>阜政发〔</w:t>
      </w:r>
      <w:r>
        <w:rPr>
          <w:rFonts w:hint="eastAsia" w:ascii="仿宋_GB2312" w:hAnsi="仿宋_GB2312" w:eastAsia="仿宋_GB2312" w:cs="仿宋_GB2312"/>
          <w:color w:val="333333"/>
          <w:kern w:val="0"/>
          <w:sz w:val="32"/>
          <w:szCs w:val="32"/>
          <w:shd w:val="clear" w:color="auto" w:fill="FFFFFF"/>
          <w:lang w:bidi="ar"/>
        </w:rPr>
        <w:t>2026〕2号</w:t>
      </w:r>
    </w:p>
    <w:p w14:paraId="285B3E96">
      <w:pPr>
        <w:widowControl/>
        <w:jc w:val="center"/>
        <w:rPr>
          <w:rFonts w:ascii="仿宋_GB2312" w:hAnsi="仿宋_GB2312" w:eastAsia="仿宋_GB2312" w:cs="仿宋_GB2312"/>
          <w:color w:val="333333"/>
          <w:kern w:val="0"/>
          <w:sz w:val="32"/>
          <w:szCs w:val="32"/>
          <w:shd w:val="clear" w:color="auto" w:fill="FFFFFF"/>
          <w:lang w:bidi="ar"/>
        </w:rPr>
      </w:pPr>
    </w:p>
    <w:p w14:paraId="2A7DD7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24"/>
          <w:szCs w:val="24"/>
        </w:rPr>
      </w:pPr>
      <w:r>
        <w:rPr>
          <w:rFonts w:hint="eastAsia" w:ascii="仿宋_GB2312" w:hAnsi="仿宋_GB2312" w:eastAsia="仿宋_GB2312" w:cs="仿宋_GB2312"/>
          <w:i w:val="0"/>
          <w:iCs w:val="0"/>
          <w:caps w:val="0"/>
          <w:color w:val="333333"/>
          <w:spacing w:val="0"/>
          <w:sz w:val="32"/>
          <w:szCs w:val="32"/>
          <w:shd w:val="clear" w:fill="FFFFFF"/>
        </w:rPr>
        <w:t>各县、区人民政府，市政府各部门、各直属单位：</w:t>
      </w:r>
    </w:p>
    <w:p w14:paraId="588613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按照《辽宁省规章规范性文件定期清理规定》（辽宁省人民政府令第237号）要求，市政府对现行有效的政策性文件进行了全面清理，经十七届市政府第71次常务会议审议，决定对《关于印发&lt;阜新市地名管理实施办法&gt;的通知》（阜政发〔1987〕81号）等91件政策性文件予以失效。</w:t>
      </w:r>
    </w:p>
    <w:p w14:paraId="39DAF61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自本决定公布之日起，失效的文件一律停止执行，不再作为行政管理的依据。</w:t>
      </w:r>
    </w:p>
    <w:p w14:paraId="59C7C10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附件：阜新市人民政府宣布失效的文件目录（共91件）</w:t>
      </w:r>
    </w:p>
    <w:p w14:paraId="492093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w:t>
      </w:r>
    </w:p>
    <w:p w14:paraId="4196A7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阜新市人民政府</w:t>
      </w:r>
    </w:p>
    <w:p w14:paraId="2AB44AE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2026年1月29日</w:t>
      </w:r>
    </w:p>
    <w:p w14:paraId="2DF07D9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（此件公开发布）</w:t>
      </w:r>
    </w:p>
    <w:p w14:paraId="2F0E2B8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w:t>
      </w:r>
    </w:p>
    <w:p w14:paraId="158EA09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附件</w:t>
      </w:r>
    </w:p>
    <w:p w14:paraId="4B40F5A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黑体" w:hAnsi="黑体" w:eastAsia="黑体" w:cs="黑体"/>
          <w:i w:val="0"/>
          <w:iCs w:val="0"/>
          <w:caps w:val="0"/>
          <w:color w:val="333333"/>
          <w:spacing w:val="0"/>
          <w:sz w:val="32"/>
          <w:szCs w:val="32"/>
          <w:shd w:val="clear" w:fill="FFFFFF"/>
        </w:rPr>
      </w:pPr>
      <w:r>
        <w:rPr>
          <w:rFonts w:hint="eastAsia" w:ascii="黑体" w:hAnsi="黑体" w:eastAsia="黑体" w:cs="黑体"/>
          <w:i w:val="0"/>
          <w:iCs w:val="0"/>
          <w:caps w:val="0"/>
          <w:color w:val="333333"/>
          <w:spacing w:val="0"/>
          <w:sz w:val="32"/>
          <w:szCs w:val="32"/>
          <w:shd w:val="clear" w:fill="FFFFFF"/>
        </w:rPr>
        <w:t>阜新市人民政府宣布失效的文件目录</w:t>
      </w:r>
    </w:p>
    <w:p w14:paraId="5CD0CA9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黑体" w:hAnsi="黑体" w:eastAsia="黑体" w:cs="黑体"/>
          <w:i w:val="0"/>
          <w:iCs w:val="0"/>
          <w:caps w:val="0"/>
          <w:color w:val="333333"/>
          <w:spacing w:val="0"/>
          <w:sz w:val="32"/>
          <w:szCs w:val="32"/>
          <w:shd w:val="clear" w:fill="FFFFFF"/>
        </w:rPr>
      </w:pPr>
      <w:r>
        <w:rPr>
          <w:rFonts w:hint="eastAsia" w:ascii="黑体" w:hAnsi="黑体" w:eastAsia="黑体" w:cs="黑体"/>
          <w:i w:val="0"/>
          <w:iCs w:val="0"/>
          <w:caps w:val="0"/>
          <w:color w:val="333333"/>
          <w:spacing w:val="0"/>
          <w:sz w:val="32"/>
          <w:szCs w:val="32"/>
          <w:shd w:val="clear" w:fill="FFFFFF"/>
        </w:rPr>
        <w:t>（共91件）</w:t>
      </w:r>
    </w:p>
    <w:p w14:paraId="7EBE3F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w:t>
      </w:r>
    </w:p>
    <w:p w14:paraId="3714F53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1.关于印发《阜新市地名管理实施办法》的通知（阜政发〔1987〕81号）</w:t>
      </w:r>
    </w:p>
    <w:p w14:paraId="6A1FFE0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2.关于鼓励科技人员承包技术开发项目及奖励办法的通知（阜政发〔1988〕41号）</w:t>
      </w:r>
    </w:p>
    <w:p w14:paraId="311A503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3.关于变更阜新市街路门牌工作管理体制的通知（阜政发〔1990〕59号）</w:t>
      </w:r>
    </w:p>
    <w:p w14:paraId="7561212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4.关于做好因公出国经贸、科技团组和人员审批工作的通知（阜政发〔1992〕74号）</w:t>
      </w:r>
    </w:p>
    <w:p w14:paraId="1C84DFB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5.转发辽宁省人民政府关于贯彻实施《工伤保险条例》的意见的通知（阜政发〔2004〕24号）</w:t>
      </w:r>
    </w:p>
    <w:p w14:paraId="2ADB26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6.关于印发阜新市城市低保对象医疗救助办法的通知（阜政发〔2006〕57号）</w:t>
      </w:r>
    </w:p>
    <w:p w14:paraId="186134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7.阜新市人民政府关于加快发展服务业的实施意见（阜政发〔2014〕4号）</w:t>
      </w:r>
    </w:p>
    <w:p w14:paraId="67A8295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8.阜新市人民政府关于进一步加强道路交通安全工作的实施意见（阜政发〔2014〕15号）</w:t>
      </w:r>
    </w:p>
    <w:p w14:paraId="644B99C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9.阜新市人民政府关于印发阜新市科技创新驱动发展实施方案的通知（阜政发〔2015〕44号）</w:t>
      </w:r>
    </w:p>
    <w:p w14:paraId="3AB0C69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10.阜新市人民政府关于促进科技成果转化和技术转移的实施意见（阜政发〔2016〕2号）</w:t>
      </w:r>
    </w:p>
    <w:p w14:paraId="53D9BB3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11.阜新市人民政府森林防火命令（阜政发〔2016〕34号）</w:t>
      </w:r>
    </w:p>
    <w:p w14:paraId="2E5C952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12.阜新市人民政府关于进一步做好促进科技成果转化和技术转移工作的通知（阜政发〔2016〕51号）</w:t>
      </w:r>
    </w:p>
    <w:p w14:paraId="287C030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13.阜新市人民政府印发《关于进一步扩大和升级信息消费持续释放内需潜力的实施方案》的通知（阜政发〔2018〕8号）</w:t>
      </w:r>
    </w:p>
    <w:p w14:paraId="596F63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14.阜新市人民政府关于印发阜新市政务信息资源共享管理暂行办法的通知（阜政发〔2019〕23号）</w:t>
      </w:r>
    </w:p>
    <w:p w14:paraId="5F8A2A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15.关于公布阜新市政务服务事项目录（2020版）的通知（阜政发〔2020〕9号）</w:t>
      </w:r>
    </w:p>
    <w:p w14:paraId="0D8354F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16.阜新市人民政府森林草原防火命令（阜政发〔2023〕2号）</w:t>
      </w:r>
    </w:p>
    <w:p w14:paraId="2D9A5F4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17.转发省经委、统计局关于印发国家经济委员会国家统计局（84）统办字8号文件的通知（阜政办发〔1984〕12号）</w:t>
      </w:r>
    </w:p>
    <w:p w14:paraId="0EAFDC7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18.关于举办阜新市技术成果交易会的通知（阜政办发〔1985〕34号）</w:t>
      </w:r>
    </w:p>
    <w:p w14:paraId="0A300AB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19.启用科技干部局公章通知（阜政办发〔1985〕38号）</w:t>
      </w:r>
    </w:p>
    <w:p w14:paraId="69B0B8D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20.关于调整阜新市环境保护委员会成员通知（阜政办发〔1985〕54号）</w:t>
      </w:r>
    </w:p>
    <w:p w14:paraId="75EC863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21.关于在省出口商品洽谈会期间严格控制派人去大连的通知（阜政办发〔1986〕45号）</w:t>
      </w:r>
    </w:p>
    <w:p w14:paraId="626B50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22.关于启用阜新市农业科学研究所公章的通知（阜政办发〔1989〕14号）</w:t>
      </w:r>
    </w:p>
    <w:p w14:paraId="31F0CE8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23.关于2000年创新升位项目工作完成情况的通报（阜政办发〔2001〕10号）</w:t>
      </w:r>
    </w:p>
    <w:p w14:paraId="7208BAD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24.关于建立健全民营经济统计体系加强民营经济统计工作的通知（阜政办发〔2002〕123号）</w:t>
      </w:r>
    </w:p>
    <w:p w14:paraId="25CD83B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25.关于印发建设领域统计管理实施细则的通知（阜政办发〔2004〕2号）</w:t>
      </w:r>
    </w:p>
    <w:p w14:paraId="66DED25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26.关于成立阜新市科学技术奖励委员会的通知（阜政办发〔2006〕113号）</w:t>
      </w:r>
    </w:p>
    <w:p w14:paraId="227D638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27.关于调整阜新市包乡带村工作领导小组、阜新市科学技术奖励委员会、市食品安全委员会和成立阜新市农村饮水安全工程建设工作领导小组的通知（阜政办发〔2007〕45号）</w:t>
      </w:r>
    </w:p>
    <w:p w14:paraId="1BE5AEA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28.关于设立阜新市百岁以上老年人津贴的通知（阜政办发〔2007〕94号）</w:t>
      </w:r>
    </w:p>
    <w:p w14:paraId="48D5351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29.关于成立阜新市生活垃圾焚烧发电项目建设领导小组、调整阜新市城镇居民基本医疗保险工作领导小组、阜新市商业银行不良资产处置工作领导小组和阜新市科学技术奖励委员会的通知（阜政办发〔2008〕35号）</w:t>
      </w:r>
    </w:p>
    <w:p w14:paraId="378B795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30.阜新市人民政府办公室关于提高城市居民最低生活保障标准的通知（阜政办发〔2008〕44号）</w:t>
      </w:r>
    </w:p>
    <w:p w14:paraId="707E38F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31.阜新市人民政府办公室关于进一步加强城区统计工作的通知（阜政办发〔2008〕47号）</w:t>
      </w:r>
    </w:p>
    <w:p w14:paraId="0183FDC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32.关于印发阜新市商贸业发展规划的通知（阜政办发〔2010〕92号）</w:t>
      </w:r>
    </w:p>
    <w:p w14:paraId="7D39742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33.关于转发市环保局阜新市“十二五”期间乡镇污水处理设施建设工作实施方案的通知（阜政办发〔2011〕87号）</w:t>
      </w:r>
    </w:p>
    <w:p w14:paraId="20739AA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34.关于调整阜新市科学技术奖励委员会成员的通知（阜政办发〔2012〕4号）</w:t>
      </w:r>
    </w:p>
    <w:p w14:paraId="76396A5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35.关于调整阜新市国有企业改革工作领导小组成员、阜新市防汛抗旱指挥部成员、阜新市科学技术奖励委员会成员的通知（阜政办发〔2013〕40号）</w:t>
      </w:r>
    </w:p>
    <w:p w14:paraId="2345AF9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36.阜新市人民政府办公室关于印发2014年服务业发展任务分解表的通知（阜政办发〔2014〕10号）</w:t>
      </w:r>
    </w:p>
    <w:p w14:paraId="7B7B3FF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37.调整阜新市安全生产委员会、阜新市科学技术奖励委员会成员、成立阜新市整合优化各类投诉举报平台工作领导小组的通知（阜政办发〔2014〕76号）</w:t>
      </w:r>
    </w:p>
    <w:p w14:paraId="0FD2E25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38.转发市科技局关于发展众创空间推进大众创新创业实施方案的通知（阜政办发〔2015〕93号）</w:t>
      </w:r>
    </w:p>
    <w:p w14:paraId="2E2E8E8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39.关于成立市电子商务工作领导小组的通知（阜政办发〔2015〕115号）</w:t>
      </w:r>
    </w:p>
    <w:p w14:paraId="6FE1B3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40.关于印发阜新市落实省政府支持中央企业带动辽宁产品出口有关政策实施细则的通知（阜政办发〔2016〕7号）</w:t>
      </w:r>
    </w:p>
    <w:p w14:paraId="28DF7F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41.关于印发《阜新市落实国务院加快科技服务业发展若干意见任务分工实施方案》的通知（阜政办发〔2016〕15号）</w:t>
      </w:r>
    </w:p>
    <w:p w14:paraId="60E0D48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42.阜新市人民政府办公室关于加快发展生活型服务业促进消费结构升级的实施意见（阜政办发〔2016〕46号）</w:t>
      </w:r>
    </w:p>
    <w:p w14:paraId="11A6B40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43.阜新市人民政府办公室关于调整阜新市科学技术奖励委员会成员的通知（阜政办发〔2016〕87号）</w:t>
      </w:r>
    </w:p>
    <w:p w14:paraId="23B9C63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44.阜新市人民政府办公室关于成立阜新市推进“互联网+政务服务”工作领导小组的通知（阜政办发〔2017〕88号）</w:t>
      </w:r>
    </w:p>
    <w:p w14:paraId="524432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45.阜新市人民政府办公室关于成立阜新市土壤污染防治工作领导小组的通知（阜政办发〔2017〕110号）</w:t>
      </w:r>
    </w:p>
    <w:p w14:paraId="29BF7B2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46.阜新市人民政府办公室关于印发阜新市秋冬季大气污染防治攻坚行动工作实施方案的通知（阜政办发〔2017〕123号）</w:t>
      </w:r>
    </w:p>
    <w:p w14:paraId="1B3124A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47.阜新市人民政府办公室关于调整阜新市行政审批制度改革工作领导小组等9个议事协调机构和临时机构的通知（阜政办发〔2018〕22号）</w:t>
      </w:r>
    </w:p>
    <w:p w14:paraId="6414C7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48.阜新市人民政府办公室关于印发阜新市政务信息系统整合共享实施方案的通知（阜政办发〔2018〕47号）</w:t>
      </w:r>
    </w:p>
    <w:p w14:paraId="71C2343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49.阜新市人民政府办公室关于进一步完善全市社会救助和保障标准与物价上涨挂钩联动机制的通知（阜政办发〔2018〕88号）</w:t>
      </w:r>
    </w:p>
    <w:p w14:paraId="6348596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50.关于进一步加强校车安全管理工作的实施意见（阜政办发〔2019〕9号）</w:t>
      </w:r>
    </w:p>
    <w:p w14:paraId="42B80D5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51.关于提高城乡居民最低生活保障、特困人员救助供养孤儿基本生活养育和60年代精简退职职工生活补助标准的通知（阜政办发〔2020〕9号）</w:t>
      </w:r>
    </w:p>
    <w:p w14:paraId="495C05C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52.阜新市人民政府办公室关于印发阜新市支持中小企业高质量发展若干政策的通知（阜政办发〔2022〕5号）</w:t>
      </w:r>
    </w:p>
    <w:p w14:paraId="7B94A83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53.阜新市人民政府办公室关于提高城乡居民最低生活保障、特困人员基本生活和孤儿基本生活养育标准的通知（阜政办发〔2024〕5号）</w:t>
      </w:r>
    </w:p>
    <w:p w14:paraId="12B2BC6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54.关于调整市出口工作协调领导小组成员的通知（阜政〔1989〕36号）</w:t>
      </w:r>
    </w:p>
    <w:p w14:paraId="5BB56C5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55.关于批准市毛纺厂等单位为市级第一批出口专厂的决定（阜政〔1989〕82号）</w:t>
      </w:r>
    </w:p>
    <w:p w14:paraId="3632F3E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56.关于成立阜新市科技扶贫领导小组的通知（阜政〔1989〕87号）</w:t>
      </w:r>
    </w:p>
    <w:p w14:paraId="5FE7AB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57.关于成立阜新市科技领导小组的通知（阜政〔1989〕96号）</w:t>
      </w:r>
    </w:p>
    <w:p w14:paraId="7ABD12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58.关于调整阜新市环境保护委员会成员的通知（阜政〔1993〕41号）</w:t>
      </w:r>
    </w:p>
    <w:p w14:paraId="5A5959D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59.关于调整阜新市科学技术进步奖评审委员会成员的通知（阜政〔1995〕74号）</w:t>
      </w:r>
    </w:p>
    <w:p w14:paraId="260F6DC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60.关于成立阜新市“九五”国家重点科技攻关计划无角美利奴细毛羊选育与提高专题领导小组的通知（阜政〔1996〕60号）</w:t>
      </w:r>
    </w:p>
    <w:p w14:paraId="4AD80CA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61.关于调整阜新市科学技术进步奖评审委员会成员的通知（阜政〔1998〕49号）</w:t>
      </w:r>
    </w:p>
    <w:p w14:paraId="7BB9557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62.关于成立阜新市《统计法》贯彻执行情况大检查工作领导小组的通知（阜政〔2001〕74号）</w:t>
      </w:r>
    </w:p>
    <w:p w14:paraId="2AD5380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63.关于成立阜新市农业科技共建工作领导小组的通知（阜政〔2001〕101号）</w:t>
      </w:r>
    </w:p>
    <w:p w14:paraId="3C83F4D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64.关于调整阜新市科学技术进步奖评审委员会成员的通知（阜政〔2002〕39号）</w:t>
      </w:r>
    </w:p>
    <w:p w14:paraId="06D88CD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65.关于成立阜新市环境保护工作领导小组的通知（阜政〔2002〕60号）</w:t>
      </w:r>
    </w:p>
    <w:p w14:paraId="5FAAB6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66.关于成立阜新市出口蔬菜和加工型马铃薯基地建设工作领导小组的通知（阜政〔2003〕40号）</w:t>
      </w:r>
    </w:p>
    <w:p w14:paraId="62DC6CC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67.关于调整阜新市科学技术进步奖评审委员会成员的通知（阜政〔2003〕91号）</w:t>
      </w:r>
    </w:p>
    <w:p w14:paraId="430BF62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68.关于成立阜新市城市商业网点规划编制领导小组的通知（阜政〔2004〕88号）</w:t>
      </w:r>
    </w:p>
    <w:p w14:paraId="53C3BE4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69.关于成立阜新市中长期科学和技术发展规划领导小组及阜新市高新技术产业开发区建设领导小组的通知（阜政〔2005〕37号）</w:t>
      </w:r>
    </w:p>
    <w:p w14:paraId="6D29ED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70.关于转发阜新市农村青年科技工作五年规划的通知（阜政办〔1990〕51号）</w:t>
      </w:r>
    </w:p>
    <w:p w14:paraId="67B9916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71.关于启用“阜新市对外贸易局”公章的通知（阜政办〔1991〕20号）</w:t>
      </w:r>
    </w:p>
    <w:p w14:paraId="1E26FA8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72.关于编辑出版《历史的眸—阜新52年统计资料汇编》的通知（阜政办〔2000〕9号）</w:t>
      </w:r>
    </w:p>
    <w:p w14:paraId="7E71494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73.关于开展第二次市区商业网店调查的通知（阜政办〔2003〕20号）</w:t>
      </w:r>
    </w:p>
    <w:p w14:paraId="1690F07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74.关于调整阜新市治安保卫重点单位的通知（阜政办〔2007〕9号）</w:t>
      </w:r>
    </w:p>
    <w:p w14:paraId="5725C5F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75.关于落实《辽宁省民用爆炸物品安全管理办法》的实施意见（阜政办〔2010〕64号）</w:t>
      </w:r>
    </w:p>
    <w:p w14:paraId="10FE8F7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76.关于建立全市服务业发展协调机制的通知（阜政办〔2012〕6号）</w:t>
      </w:r>
    </w:p>
    <w:p w14:paraId="35BA8B7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77.阜新市人民政府办公室关于进一步加强污染减排工作的通知（阜政办〔2012〕24号）</w:t>
      </w:r>
    </w:p>
    <w:p w14:paraId="3378D4F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78.关于印发阜新市城市建成区燃煤小锅炉淘汰工作方案的通知（阜政办〔2015〕23号）</w:t>
      </w:r>
    </w:p>
    <w:p w14:paraId="14E759A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79.阜新市人民政府办公室关于印发阜新市辐射事故应急预案的通知（阜政办〔2017〕29号）</w:t>
      </w:r>
    </w:p>
    <w:p w14:paraId="185784E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80.阜新市人民政府办公室关于阜新市网上政务服务平台建设工作实施方案的通知（阜政办〔2017〕44号）</w:t>
      </w:r>
    </w:p>
    <w:p w14:paraId="15D497D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81.阜新市人民政府办公室关于印发阜新市自然灾害救助应急预案的通知（阜政办〔2017〕48号）</w:t>
      </w:r>
    </w:p>
    <w:p w14:paraId="41C49AF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82.阜新市人民政府办公室关于印发首届中国国际进口博览会辽宁交易团阜新市分团组织工作方案的通知（阜政办〔2018〕39号）</w:t>
      </w:r>
    </w:p>
    <w:p w14:paraId="4FDC93E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83.阜新市人民政府办公室关于印发阜新市扩消费专项行动方案的通知（阜政办〔2018〕68号）</w:t>
      </w:r>
    </w:p>
    <w:p w14:paraId="0020882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84.阜新市人民政府办公室关于印发阜新市重污染天气应急预案（2019年修订）的通知（阜政办〔2019〕67号）</w:t>
      </w:r>
    </w:p>
    <w:p w14:paraId="51EC47A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85.阜新市人民政府办公室关于印发《阜新市公安机关警备辅助人员层级化管理办法（试行）》《阜新市公安机关警务辅助人员待遇保障规定》的通知（阜政办〔2021〕54号）</w:t>
      </w:r>
    </w:p>
    <w:p w14:paraId="536E890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86.阜新市人民政府办公室关于成立阜新市重点时段空气质量保障工作领导小组的通知（阜政办〔2021〕56号）</w:t>
      </w:r>
    </w:p>
    <w:p w14:paraId="6E670FC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87.阜新市人民政府办公室关于印发阜新市2022年开展政策不兑现专项整治行动工作方案、阜新市开展行政审批问题专项整治工作方案、阜新市整治行政执法领域突出问题工作方案的通知（阜政办〔2022〕15号）</w:t>
      </w:r>
    </w:p>
    <w:p w14:paraId="012910E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88.阜新市人民政府办公室关于印发阜新市支持金融改革抵债资产处置工作若干政策的通知（阜政办〔2022〕32号）</w:t>
      </w:r>
    </w:p>
    <w:p w14:paraId="589ACE0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89.阜新市人民政府办公室关于成立阜新市政务数据共享协调小组的通知（阜政办〔2022〕44号）</w:t>
      </w:r>
    </w:p>
    <w:p w14:paraId="4B5A2A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90.阜新市人民政府办公室关于印发《阜新市公安机关警务辅助人员待遇保障补充规定》的通知（阜政办〔2023〕1号）</w:t>
      </w:r>
    </w:p>
    <w:p w14:paraId="549358D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　　91.阜新市人民政府办公室关于印发市政府领导班子成员2023年度安全生产重点任务清单的通知（阜政办〔2023〕30号）</w:t>
      </w:r>
    </w:p>
    <w:p w14:paraId="2334090A">
      <w:pPr>
        <w:pStyle w:val="9"/>
        <w:widowControl/>
        <w:spacing w:beforeAutospacing="0" w:afterAutospacing="0"/>
        <w:rPr>
          <w:rFonts w:ascii="仿宋_GB2312" w:hAnsi="仿宋_GB2312" w:eastAsia="仿宋_GB2312" w:cs="仿宋_GB2312"/>
          <w:sz w:val="32"/>
          <w:szCs w:val="32"/>
        </w:rPr>
      </w:pP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4901A">
    <w:pPr>
      <w:pStyle w:val="8"/>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13110A">
                          <w:pPr>
                            <w:pStyle w:val="7"/>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- 10 -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7713110A">
                    <w:pPr>
                      <w:pStyle w:val="7"/>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- 10 -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6F3E0F79">
    <w:pPr>
      <w:pStyle w:val="8"/>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b/>
        <w:bCs/>
        <w:color w:val="005192"/>
        <w:sz w:val="28"/>
        <w:szCs w:val="44"/>
      </w:rPr>
      <w:t xml:space="preserve">阜新市人民政府发布    </w:t>
    </w:r>
  </w:p>
  <w:p w14:paraId="72A9F318">
    <w:pPr>
      <w:pStyle w:val="8"/>
      <w:wordWrap w:val="0"/>
      <w:ind w:left="4788" w:leftChars="2280" w:firstLine="5622" w:firstLineChars="2000"/>
      <w:jc w:val="right"/>
      <w:rPr>
        <w:rFonts w:ascii="宋体" w:hAnsi="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A5BAF">
    <w:pPr>
      <w:pStyle w:val="8"/>
      <w:textAlignment w:val="center"/>
      <w:rPr>
        <w:rFonts w:ascii="宋体" w:hAnsi="宋体" w:cs="宋体"/>
        <w:b/>
        <w:bCs/>
        <w:color w:val="005192"/>
        <w:sz w:val="32"/>
      </w:rPr>
    </w:pPr>
    <w:r>
      <w:rPr>
        <w:rFonts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5DED8DE4">
    <w:pPr>
      <w:pStyle w:val="8"/>
      <w:textAlignment w:val="center"/>
      <w:rPr>
        <w:rFonts w:ascii="宋体" w:hAnsi="宋体" w:cs="宋体"/>
        <w:b/>
        <w:bCs/>
        <w:color w:val="005192"/>
        <w:sz w:val="32"/>
        <w:szCs w:val="32"/>
      </w:rPr>
    </w:pPr>
    <w:r>
      <w:rPr>
        <w:rFonts w:hint="eastAsia" w:ascii="宋体" w:hAnsi="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YTJjYzI4MjNkM2MwYTRlNzQ2NTJhOWI0ZjBiNWYifQ=="/>
  </w:docVars>
  <w:rsids>
    <w:rsidRoot w:val="29F93AA1"/>
    <w:rsid w:val="00117549"/>
    <w:rsid w:val="00176B50"/>
    <w:rsid w:val="001F571C"/>
    <w:rsid w:val="0026573C"/>
    <w:rsid w:val="002D40B3"/>
    <w:rsid w:val="003A7DAD"/>
    <w:rsid w:val="00401F69"/>
    <w:rsid w:val="00E962BA"/>
    <w:rsid w:val="00FF56C1"/>
    <w:rsid w:val="02CC3DD3"/>
    <w:rsid w:val="05E97064"/>
    <w:rsid w:val="0EBFEA2D"/>
    <w:rsid w:val="0F2E03D5"/>
    <w:rsid w:val="147D241F"/>
    <w:rsid w:val="160D3A15"/>
    <w:rsid w:val="19891D91"/>
    <w:rsid w:val="1AFDCC16"/>
    <w:rsid w:val="1C58533C"/>
    <w:rsid w:val="1FDB3C5F"/>
    <w:rsid w:val="231821C4"/>
    <w:rsid w:val="27F2EFF6"/>
    <w:rsid w:val="28405372"/>
    <w:rsid w:val="29F93AA1"/>
    <w:rsid w:val="2A0B746E"/>
    <w:rsid w:val="36773B5E"/>
    <w:rsid w:val="3ADC05FA"/>
    <w:rsid w:val="3C27710C"/>
    <w:rsid w:val="3D053A7C"/>
    <w:rsid w:val="3E3A62D6"/>
    <w:rsid w:val="3FD87443"/>
    <w:rsid w:val="41F789A7"/>
    <w:rsid w:val="43BBAD12"/>
    <w:rsid w:val="49482EB4"/>
    <w:rsid w:val="4B326EBF"/>
    <w:rsid w:val="4EE84D58"/>
    <w:rsid w:val="4F4564A7"/>
    <w:rsid w:val="52756DEA"/>
    <w:rsid w:val="52AC1807"/>
    <w:rsid w:val="53EAFFEB"/>
    <w:rsid w:val="56206058"/>
    <w:rsid w:val="57AD9AF2"/>
    <w:rsid w:val="58334413"/>
    <w:rsid w:val="588875E4"/>
    <w:rsid w:val="599969E7"/>
    <w:rsid w:val="5AF53360"/>
    <w:rsid w:val="5CFD8DBD"/>
    <w:rsid w:val="5DFDB0B1"/>
    <w:rsid w:val="5F6CF18E"/>
    <w:rsid w:val="5FBCCC6F"/>
    <w:rsid w:val="610802EB"/>
    <w:rsid w:val="624B41E9"/>
    <w:rsid w:val="64D12312"/>
    <w:rsid w:val="65ED37D7"/>
    <w:rsid w:val="68376C8E"/>
    <w:rsid w:val="6BDDE957"/>
    <w:rsid w:val="6D185E9C"/>
    <w:rsid w:val="6DBE67E0"/>
    <w:rsid w:val="6E3D4575"/>
    <w:rsid w:val="6F7F1142"/>
    <w:rsid w:val="72FA604E"/>
    <w:rsid w:val="72FE9D78"/>
    <w:rsid w:val="75BC7671"/>
    <w:rsid w:val="77EF94F6"/>
    <w:rsid w:val="78803867"/>
    <w:rsid w:val="7953633B"/>
    <w:rsid w:val="7BCF3F7E"/>
    <w:rsid w:val="7BD72966"/>
    <w:rsid w:val="7C0F6C70"/>
    <w:rsid w:val="7DDFCD64"/>
    <w:rsid w:val="7E572327"/>
    <w:rsid w:val="7EDECEC0"/>
    <w:rsid w:val="7EF67E15"/>
    <w:rsid w:val="7EFB170C"/>
    <w:rsid w:val="7F0F4D0C"/>
    <w:rsid w:val="7FC1191D"/>
    <w:rsid w:val="7FE595CA"/>
    <w:rsid w:val="7FE9A700"/>
    <w:rsid w:val="7FFD1F6B"/>
    <w:rsid w:val="8F743877"/>
    <w:rsid w:val="99FFF21D"/>
    <w:rsid w:val="9A810C86"/>
    <w:rsid w:val="9AB1F5B7"/>
    <w:rsid w:val="9E7A1C25"/>
    <w:rsid w:val="9FE3425A"/>
    <w:rsid w:val="AF7E7739"/>
    <w:rsid w:val="AFAF3508"/>
    <w:rsid w:val="BEFBDC52"/>
    <w:rsid w:val="BFDFDEFA"/>
    <w:rsid w:val="CBFD62DD"/>
    <w:rsid w:val="D7B0E1CA"/>
    <w:rsid w:val="DCBEAAC4"/>
    <w:rsid w:val="DDFBBC2A"/>
    <w:rsid w:val="DFDFC3A6"/>
    <w:rsid w:val="E3FDE49F"/>
    <w:rsid w:val="E7FAB9C2"/>
    <w:rsid w:val="E9A63F75"/>
    <w:rsid w:val="E9EF3FD9"/>
    <w:rsid w:val="ED7B7D8B"/>
    <w:rsid w:val="EE9D5EB7"/>
    <w:rsid w:val="EF5F2ECD"/>
    <w:rsid w:val="EF7705A4"/>
    <w:rsid w:val="EF8FBA74"/>
    <w:rsid w:val="F7BCB5E9"/>
    <w:rsid w:val="F7BFAF18"/>
    <w:rsid w:val="F9FF0316"/>
    <w:rsid w:val="FAFBE545"/>
    <w:rsid w:val="FD1FE91F"/>
    <w:rsid w:val="FEBEEEAD"/>
    <w:rsid w:val="FEFC5C6F"/>
    <w:rsid w:val="FEFDFC2C"/>
    <w:rsid w:val="FEFF45B0"/>
    <w:rsid w:val="FF1B680B"/>
    <w:rsid w:val="FF7FDF3A"/>
    <w:rsid w:val="FF9F1C07"/>
    <w:rsid w:val="FFEF622F"/>
    <w:rsid w:val="FFFC4639"/>
    <w:rsid w:val="FFFD74B3"/>
    <w:rsid w:val="FFFE5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link w:val="25"/>
    <w:unhideWhenUsed/>
    <w:qFormat/>
    <w:uiPriority w:val="99"/>
    <w:pPr>
      <w:widowControl/>
      <w:spacing w:before="100" w:beforeAutospacing="1" w:after="100" w:afterAutospacing="1"/>
      <w:jc w:val="left"/>
    </w:pPr>
    <w:rPr>
      <w:rFonts w:ascii="宋体" w:hAnsi="宋体" w:cs="宋体"/>
      <w:kern w:val="0"/>
      <w:sz w:val="24"/>
    </w:rPr>
  </w:style>
  <w:style w:type="paragraph" w:styleId="6">
    <w:name w:val="Balloon Text"/>
    <w:basedOn w:val="1"/>
    <w:link w:val="2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99"/>
    <w:pPr>
      <w:spacing w:beforeAutospacing="1" w:afterAutospacing="1"/>
      <w:jc w:val="left"/>
    </w:pPr>
    <w:rPr>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character" w:customStyle="1" w:styleId="15">
    <w:name w:val="font12"/>
    <w:basedOn w:val="12"/>
    <w:qFormat/>
    <w:uiPriority w:val="0"/>
    <w:rPr>
      <w:rFonts w:hint="eastAsia" w:ascii="宋体" w:hAnsi="宋体" w:eastAsia="宋体" w:cs="宋体"/>
      <w:color w:val="000000"/>
      <w:sz w:val="20"/>
      <w:szCs w:val="20"/>
      <w:u w:val="none"/>
    </w:rPr>
  </w:style>
  <w:style w:type="character" w:customStyle="1" w:styleId="16">
    <w:name w:val="font41"/>
    <w:basedOn w:val="12"/>
    <w:qFormat/>
    <w:uiPriority w:val="0"/>
    <w:rPr>
      <w:rFonts w:hint="eastAsia" w:ascii="宋体" w:hAnsi="宋体" w:eastAsia="宋体" w:cs="宋体"/>
      <w:color w:val="FF0000"/>
      <w:sz w:val="20"/>
      <w:szCs w:val="20"/>
      <w:u w:val="none"/>
    </w:rPr>
  </w:style>
  <w:style w:type="character" w:customStyle="1" w:styleId="17">
    <w:name w:val="font61"/>
    <w:basedOn w:val="12"/>
    <w:qFormat/>
    <w:uiPriority w:val="0"/>
    <w:rPr>
      <w:rFonts w:hint="eastAsia" w:ascii="宋体" w:hAnsi="宋体" w:eastAsia="宋体" w:cs="宋体"/>
      <w:b/>
      <w:bCs/>
      <w:color w:val="000000"/>
      <w:sz w:val="20"/>
      <w:szCs w:val="20"/>
      <w:u w:val="none"/>
    </w:rPr>
  </w:style>
  <w:style w:type="character" w:customStyle="1" w:styleId="18">
    <w:name w:val="font231"/>
    <w:basedOn w:val="12"/>
    <w:qFormat/>
    <w:uiPriority w:val="0"/>
    <w:rPr>
      <w:rFonts w:hint="default" w:ascii="Times New Roman" w:hAnsi="Times New Roman" w:cs="Times New Roman"/>
      <w:color w:val="000000"/>
      <w:sz w:val="20"/>
      <w:szCs w:val="20"/>
      <w:u w:val="none"/>
    </w:rPr>
  </w:style>
  <w:style w:type="character" w:customStyle="1" w:styleId="19">
    <w:name w:val="font201"/>
    <w:basedOn w:val="12"/>
    <w:qFormat/>
    <w:uiPriority w:val="0"/>
    <w:rPr>
      <w:rFonts w:ascii="Arial" w:hAnsi="Arial" w:cs="Arial"/>
      <w:color w:val="000000"/>
      <w:sz w:val="20"/>
      <w:szCs w:val="20"/>
      <w:u w:val="none"/>
    </w:rPr>
  </w:style>
  <w:style w:type="character" w:customStyle="1" w:styleId="20">
    <w:name w:val="font11"/>
    <w:basedOn w:val="12"/>
    <w:qFormat/>
    <w:uiPriority w:val="0"/>
    <w:rPr>
      <w:rFonts w:hint="eastAsia" w:ascii="宋体" w:hAnsi="宋体" w:eastAsia="宋体" w:cs="宋体"/>
      <w:color w:val="000000"/>
      <w:sz w:val="20"/>
      <w:szCs w:val="20"/>
      <w:u w:val="none"/>
    </w:rPr>
  </w:style>
  <w:style w:type="character" w:customStyle="1" w:styleId="21">
    <w:name w:val="font51"/>
    <w:basedOn w:val="12"/>
    <w:qFormat/>
    <w:uiPriority w:val="0"/>
    <w:rPr>
      <w:rFonts w:hint="eastAsia" w:ascii="宋体" w:hAnsi="宋体" w:eastAsia="宋体" w:cs="宋体"/>
      <w:b/>
      <w:bCs/>
      <w:color w:val="000000"/>
      <w:sz w:val="52"/>
      <w:szCs w:val="52"/>
      <w:u w:val="none"/>
    </w:rPr>
  </w:style>
  <w:style w:type="character" w:customStyle="1" w:styleId="22">
    <w:name w:val="font131"/>
    <w:basedOn w:val="12"/>
    <w:qFormat/>
    <w:uiPriority w:val="0"/>
    <w:rPr>
      <w:rFonts w:hint="eastAsia" w:ascii="宋体" w:hAnsi="宋体" w:eastAsia="宋体" w:cs="宋体"/>
      <w:b/>
      <w:bCs/>
      <w:color w:val="000000"/>
      <w:sz w:val="20"/>
      <w:szCs w:val="20"/>
      <w:u w:val="none"/>
    </w:rPr>
  </w:style>
  <w:style w:type="character" w:customStyle="1" w:styleId="23">
    <w:name w:val="font81"/>
    <w:basedOn w:val="12"/>
    <w:qFormat/>
    <w:uiPriority w:val="0"/>
    <w:rPr>
      <w:rFonts w:hint="eastAsia" w:ascii="宋体" w:hAnsi="宋体" w:eastAsia="宋体" w:cs="宋体"/>
      <w:color w:val="000000"/>
      <w:sz w:val="20"/>
      <w:szCs w:val="20"/>
      <w:u w:val="none"/>
    </w:rPr>
  </w:style>
  <w:style w:type="character" w:customStyle="1" w:styleId="24">
    <w:name w:val="批注框文本 字符"/>
    <w:basedOn w:val="12"/>
    <w:link w:val="6"/>
    <w:qFormat/>
    <w:uiPriority w:val="0"/>
    <w:rPr>
      <w:rFonts w:ascii="Calibri" w:hAnsi="Calibri"/>
      <w:kern w:val="2"/>
      <w:sz w:val="18"/>
      <w:szCs w:val="18"/>
    </w:rPr>
  </w:style>
  <w:style w:type="character" w:customStyle="1" w:styleId="25">
    <w:name w:val="正文文本 字符"/>
    <w:basedOn w:val="12"/>
    <w:link w:val="5"/>
    <w:qFormat/>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623</Words>
  <Characters>638</Characters>
  <Lines>32</Lines>
  <Paragraphs>9</Paragraphs>
  <TotalTime>19</TotalTime>
  <ScaleCrop>false</ScaleCrop>
  <LinksUpToDate>false</LinksUpToDate>
  <CharactersWithSpaces>669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2021-12-06T16:37:00Z</dcterms:created>
  <dc:creator>A羊娃娃</dc:creator>
  <cp:lastModifiedBy>鋒宇</cp:lastModifiedBy>
  <dcterms:modified xsi:type="dcterms:W3CDTF">2026-02-11T03:20:30Z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94B34BD7AA204B6C965F8AF103FCCDE7_13</vt:lpwstr>
  </property>
  <property fmtid="{D5CDD505-2E9C-101B-9397-08002B2CF9AE}" pid="4" name="KSOTemplateDocerSaveRecord">
    <vt:lpwstr>eyJoZGlkIjoiYTgxYTJjYzI4MjNkM2MwYTRlNzQ2NTJhOWI0ZjBiNWYiLCJ1c2VySWQiOiIyNzcxNTY1MjMifQ==</vt:lpwstr>
  </property>
</Properties>
</file>