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E1219">
      <w:pPr>
        <w:widowControl/>
        <w:jc w:val="center"/>
        <w:rPr>
          <w:rFonts w:hint="eastAsia" w:ascii="宋体" w:hAnsi="宋体" w:cs="宋体"/>
          <w:color w:val="333333"/>
          <w:kern w:val="0"/>
          <w:sz w:val="44"/>
          <w:szCs w:val="44"/>
          <w:shd w:val="clear" w:color="auto" w:fill="FFFFFF"/>
          <w:lang w:bidi="ar"/>
        </w:rPr>
      </w:pPr>
    </w:p>
    <w:p w14:paraId="1DE026CF">
      <w:pPr>
        <w:widowControl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阜新市人民政府关于加强2026年春节期间</w:t>
      </w:r>
    </w:p>
    <w:p w14:paraId="00424927">
      <w:pPr>
        <w:widowControl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烟花爆竹安全管理的通告</w:t>
      </w:r>
    </w:p>
    <w:p w14:paraId="52CD2A59">
      <w:pPr>
        <w:widowControl/>
        <w:jc w:val="center"/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</w:pPr>
    </w:p>
    <w:p w14:paraId="094D7857">
      <w:pPr>
        <w:widowControl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  <w:t>阜政发〔202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val="en-US" w:eastAsia="zh-CN" w:bidi="ar"/>
        </w:rPr>
        <w:t>6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  <w:t>〕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  <w:t>号</w:t>
      </w:r>
    </w:p>
    <w:p w14:paraId="285B3E96">
      <w:pPr>
        <w:widowControl/>
        <w:jc w:val="center"/>
        <w:rPr>
          <w:rFonts w:ascii="仿宋_GB2312" w:hAnsi="仿宋_GB2312" w:eastAsia="仿宋_GB2312" w:cs="仿宋_GB2312"/>
          <w:color w:val="333333"/>
          <w:kern w:val="0"/>
          <w:sz w:val="32"/>
          <w:szCs w:val="32"/>
          <w:shd w:val="clear" w:color="auto" w:fill="FFFFFF"/>
          <w:lang w:bidi="ar"/>
        </w:rPr>
      </w:pPr>
    </w:p>
    <w:p w14:paraId="65CC9026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为加强2026年春节期间烟花爆竹安全管理工作，改善我市大气环境质量，保障公共安全和群众人身财产安全，确保春节期间烟花爆竹安全形势稳定，根据国务院《烟花爆竹安全管理条例》《辽宁省大气污染防治条例》等法律法规，现就做好我市春节期间烟花爆竹安全管理工作通告如下：</w:t>
      </w:r>
    </w:p>
    <w:p w14:paraId="2F150B2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一、燃放时间</w:t>
      </w:r>
    </w:p>
    <w:p w14:paraId="52A86A3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2月10日（腊月廿三）8时至22时；</w:t>
      </w:r>
    </w:p>
    <w:p w14:paraId="5608442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2月16日（除夕）8时至2月17日（正月初一）凌晨1时；</w:t>
      </w:r>
    </w:p>
    <w:p w14:paraId="0D9D44D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2月17日（正月初一）至2月21日（正月初五）每日8时至22时；</w:t>
      </w:r>
    </w:p>
    <w:p w14:paraId="707596D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3月3日（正月十五）8时至22时。</w:t>
      </w:r>
    </w:p>
    <w:p w14:paraId="5407E25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重污染天气预警期间和上述规定以外的时间禁止燃放烟花爆竹。</w:t>
      </w:r>
    </w:p>
    <w:p w14:paraId="0AD22B5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二、禁止在下列地点燃放烟花爆竹</w:t>
      </w:r>
    </w:p>
    <w:p w14:paraId="4CAA664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（一）文物保护单位、博物馆、档案馆安全保护区内；</w:t>
      </w:r>
    </w:p>
    <w:p w14:paraId="5E0FC9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（二）重要军事设施；</w:t>
      </w:r>
    </w:p>
    <w:p w14:paraId="6A5E97A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（三）广播电台、电视台、报社等新闻单位；</w:t>
      </w:r>
    </w:p>
    <w:p w14:paraId="58BAFA0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（四）电信、邮政、金融单位；</w:t>
      </w:r>
    </w:p>
    <w:p w14:paraId="480E7C6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（五）大型能源动力设施，水利设施，水、电、燃气、热力供应设施以及输变电设施安全保护区内；</w:t>
      </w:r>
    </w:p>
    <w:p w14:paraId="43553C6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（六）火车站、客（货）运站、机场、主次干道的机动车道、桥梁（含立交桥、过街天桥）、隧道等交通枢纽以及铁路线路安全保护区内；</w:t>
      </w:r>
    </w:p>
    <w:p w14:paraId="38AB83D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（七）生产、销售、储存易燃易爆物品的场所以及周边距离100米范围内；</w:t>
      </w:r>
    </w:p>
    <w:p w14:paraId="323E6BD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（八）党政机关办公区、医疗机构、幼儿园、中小学校、敬老院、教学科研单位、大型文化体育场所、集贸市场、商场、超市、影（剧）院、商业步行街等人员密集的公共场所；</w:t>
      </w:r>
    </w:p>
    <w:p w14:paraId="488420F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（九）粮、棉、木材、百货等物资集中的仓库；</w:t>
      </w:r>
    </w:p>
    <w:p w14:paraId="12C00F7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（十）10层以上或者高于24米的建筑物周边距离25米范围内，居民棚户区、居民楼的阳台、窗户、楼道、屋顶等容易引发火灾的地点；</w:t>
      </w:r>
    </w:p>
    <w:p w14:paraId="7739F10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（十一）城市绿地；</w:t>
      </w:r>
    </w:p>
    <w:p w14:paraId="2B5D583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（十二）山林等重点防火区；</w:t>
      </w:r>
    </w:p>
    <w:p w14:paraId="776883D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（十三）县级以上地方人民政府规定的禁止燃放烟花爆竹的其他地点。</w:t>
      </w:r>
    </w:p>
    <w:p w14:paraId="7D9699A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三、禁止销售、燃放烟花爆竹的种类</w:t>
      </w:r>
    </w:p>
    <w:p w14:paraId="61D2C5B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（一）国家标准《烟花爆竹 安全与质量》（GB10631-2013）中的A级、B级烟花爆竹；</w:t>
      </w:r>
    </w:p>
    <w:p w14:paraId="6F12770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（二）拉炮、摔炮、砸炮等危险性大、含高敏感度药物的烟花爆竹；</w:t>
      </w:r>
    </w:p>
    <w:p w14:paraId="0D8835F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（三）禁止向个人销售礼花弹等应当由专业燃放人员燃放的烟花爆竹；</w:t>
      </w:r>
    </w:p>
    <w:p w14:paraId="0A4C447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（四）“三无”产品；</w:t>
      </w:r>
    </w:p>
    <w:p w14:paraId="4776E1A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（五）其他禁止销售、燃放的烟花爆竹产品。</w:t>
      </w:r>
    </w:p>
    <w:p w14:paraId="569B607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四、燃放烟花爆竹应当遵守的规定</w:t>
      </w:r>
    </w:p>
    <w:p w14:paraId="33A46E3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燃放时应当按照燃放说明正确、安全燃放，并遵守下列规定：</w:t>
      </w:r>
    </w:p>
    <w:p w14:paraId="6EDBEFF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（一）不得向行人、车辆、建筑物、构筑物和人群密集场所投掷；</w:t>
      </w:r>
    </w:p>
    <w:p w14:paraId="5EC0D44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（二）不得对准或指向易燃易爆的物品燃放；</w:t>
      </w:r>
    </w:p>
    <w:p w14:paraId="6FD2B8B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（三）不得有其他影响公共秩序、危及他人安全的行为；</w:t>
      </w:r>
    </w:p>
    <w:p w14:paraId="407B6F7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（四）未成年人燃放烟花爆竹，应在其监护人或其他成年人指导下燃放；</w:t>
      </w:r>
    </w:p>
    <w:p w14:paraId="5E3A192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（五）其他应当遵守的燃放烟花爆竹的规定。</w:t>
      </w:r>
    </w:p>
    <w:p w14:paraId="078567C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五、违法违规行为的处罚</w:t>
      </w:r>
    </w:p>
    <w:p w14:paraId="1D0DE83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公安、应急、市场等部门对非法生产、运输、储存、销售和违法违规燃放烟花爆竹的行为，依照《中华人民共和国治安管理处罚法》《烟花爆竹安全管理条例》等法律法规进行处罚，构成犯罪的依法追究刑事责任。</w:t>
      </w:r>
    </w:p>
    <w:p w14:paraId="105555E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本通告自公布之日起施行，至2026年3月4日（正月十六）结束。</w:t>
      </w:r>
    </w:p>
    <w:p w14:paraId="2146947F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特此通告。</w:t>
      </w:r>
    </w:p>
    <w:p w14:paraId="3237764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309C372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 w14:paraId="265F051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阜新市人民政府   </w:t>
      </w:r>
    </w:p>
    <w:p w14:paraId="3DB7F55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2026年2月9日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 xml:space="preserve">  </w:t>
      </w:r>
    </w:p>
    <w:p w14:paraId="589959E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　　（此件公开发布）</w:t>
      </w:r>
    </w:p>
    <w:p w14:paraId="2334090A">
      <w:pPr>
        <w:pStyle w:val="9"/>
        <w:widowControl/>
        <w:spacing w:beforeAutospacing="0" w:afterAutospacing="0"/>
        <w:rPr>
          <w:rFonts w:ascii="仿宋_GB2312" w:hAnsi="仿宋_GB2312" w:eastAsia="仿宋_GB2312" w:cs="仿宋_GB2312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962" w:right="1474" w:bottom="1848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64901A">
    <w:pPr>
      <w:pStyle w:val="8"/>
      <w:ind w:left="4788" w:leftChars="2280" w:firstLine="6400" w:firstLineChars="2000"/>
      <w:rPr>
        <w:rFonts w:eastAsia="仿宋"/>
        <w:sz w:val="32"/>
        <w:szCs w:val="48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713110A">
                          <w:pPr>
                            <w:pStyle w:val="7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- 10 -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HPF6wxAgAAY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MHmWha3e&#10;WR6hozzero4BciaVoyidEuhOPGD2Up/6PYnD/ec5RT3+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xzxes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13110A">
                    <w:pPr>
                      <w:pStyle w:val="7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- 10 -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</w:rPr>
      <w:t xml:space="preserve">  </w:t>
    </w:r>
  </w:p>
  <w:p w14:paraId="6F3E0F79">
    <w:pPr>
      <w:pStyle w:val="8"/>
      <w:wordWrap w:val="0"/>
      <w:ind w:left="4788" w:leftChars="2280" w:firstLine="6400" w:firstLineChars="2000"/>
      <w:jc w:val="right"/>
      <w:rPr>
        <w:rFonts w:ascii="宋体" w:hAnsi="宋体" w:cs="宋体"/>
        <w:b/>
        <w:bCs/>
        <w:color w:val="005192"/>
        <w:sz w:val="28"/>
        <w:szCs w:val="44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z&#10;p6XR1AAAAAYBAAAPAAAAAAAAAAEAIAAAACIAAABkcnMvZG93bnJldi54bWxQSwECFAAUAAAACACH&#10;TuJAB6gkL+8BAADDAwAADgAAAAAAAAABACAAAAAjAQAAZHJzL2Uyb0RvYy54bWxQSwUGAAAAAAYA&#10;BgBZAQAAhA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</w:rPr>
      <w:t>X</w:t>
    </w:r>
    <w:r>
      <w:rPr>
        <w:rFonts w:hint="eastAsia" w:ascii="宋体" w:hAnsi="宋体" w:cs="宋体"/>
        <w:b/>
        <w:bCs/>
        <w:color w:val="005192"/>
        <w:sz w:val="28"/>
        <w:szCs w:val="44"/>
      </w:rPr>
      <w:t xml:space="preserve">阜新市人民政府发布    </w:t>
    </w:r>
  </w:p>
  <w:p w14:paraId="72A9F318">
    <w:pPr>
      <w:pStyle w:val="8"/>
      <w:wordWrap w:val="0"/>
      <w:ind w:left="4788" w:leftChars="2280" w:firstLine="5622" w:firstLineChars="2000"/>
      <w:jc w:val="right"/>
      <w:rPr>
        <w:rFonts w:ascii="宋体" w:hAnsi="宋体" w:cs="宋体"/>
        <w:b/>
        <w:bCs/>
        <w:color w:val="005192"/>
        <w:sz w:val="28"/>
        <w:szCs w:val="4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EA5BAF">
    <w:pPr>
      <w:pStyle w:val="8"/>
      <w:textAlignment w:val="center"/>
      <w:rPr>
        <w:rFonts w:ascii="宋体" w:hAnsi="宋体" w:cs="宋体"/>
        <w:b/>
        <w:bCs/>
        <w:color w:val="005192"/>
        <w:sz w:val="32"/>
      </w:rPr>
    </w:pPr>
    <w:r>
      <w:rPr>
        <w:rFonts w:ascii="宋体" w:hAnsi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pSLLs/cBAADLAwAADgAAAGRycy9lMm9Eb2MueG1srVNNjtMw&#10;FN4jcQfLe5o005YSNZ3FVMMGQSXgAK5jJ5b8Jz9P016CCyCxgxVL9tyG4Rg8O2EY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74g+EDxJfCGZKChmplE31Ws+MriNgXS3+XpGXrrpXW+Qq1JUNDK/wSNENfSvQD&#10;hsYjN7AdJUx3aHgeQ4YEp1WbticgCN3hSgdyZMkm5XL+okqksd1fZan3jkE/1uXUaCCjIr4JrQxy&#10;LtM37dY2oYvsw4lBEnKULkUH156zokWa4R3nppMfk4nuzzG+/wa3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UR0DW1QAAAAkBAAAPAAAAAAAAAAEAIAAAACIAAABkcnMvZG93bnJldi54bWxQSwEC&#10;FAAUAAAACACHTuJApSLLs/cBAADLAwAADgAAAAAAAAABACAAAAAkAQAAZHJzL2Uyb0RvYy54bWxQ&#10;SwUGAAAAAAYABgBZAQAAjQ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</w:p>
  <w:p w14:paraId="5DED8DE4">
    <w:pPr>
      <w:pStyle w:val="8"/>
      <w:textAlignment w:val="center"/>
      <w:rPr>
        <w:rFonts w:ascii="宋体" w:hAnsi="宋体" w:cs="宋体"/>
        <w:b/>
        <w:bCs/>
        <w:color w:val="005192"/>
        <w:sz w:val="32"/>
        <w:szCs w:val="32"/>
      </w:rPr>
    </w:pPr>
    <w:r>
      <w:rPr>
        <w:rFonts w:hint="eastAsia" w:ascii="宋体" w:hAnsi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cs="宋体"/>
        <w:b/>
        <w:bCs/>
        <w:color w:val="005192"/>
        <w:sz w:val="32"/>
        <w:szCs w:val="32"/>
      </w:rPr>
      <w:t>阜新市人民政府规范性文件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YTJjYzI4MjNkM2MwYTRlNzQ2NTJhOWI0ZjBiNWYifQ=="/>
  </w:docVars>
  <w:rsids>
    <w:rsidRoot w:val="29F93AA1"/>
    <w:rsid w:val="00117549"/>
    <w:rsid w:val="00176B50"/>
    <w:rsid w:val="001F571C"/>
    <w:rsid w:val="0026573C"/>
    <w:rsid w:val="002D40B3"/>
    <w:rsid w:val="003A7DAD"/>
    <w:rsid w:val="00401F69"/>
    <w:rsid w:val="00E962BA"/>
    <w:rsid w:val="00FF56C1"/>
    <w:rsid w:val="02CC3DD3"/>
    <w:rsid w:val="05E97064"/>
    <w:rsid w:val="0EBFEA2D"/>
    <w:rsid w:val="0F2E03D5"/>
    <w:rsid w:val="147D241F"/>
    <w:rsid w:val="160D3A15"/>
    <w:rsid w:val="19891D91"/>
    <w:rsid w:val="1AFDCC16"/>
    <w:rsid w:val="1C58533C"/>
    <w:rsid w:val="1FDB3C5F"/>
    <w:rsid w:val="231821C4"/>
    <w:rsid w:val="27F2EFF6"/>
    <w:rsid w:val="28405372"/>
    <w:rsid w:val="29F93AA1"/>
    <w:rsid w:val="2A0B746E"/>
    <w:rsid w:val="36773B5E"/>
    <w:rsid w:val="3ADC05FA"/>
    <w:rsid w:val="3C27710C"/>
    <w:rsid w:val="3D053A7C"/>
    <w:rsid w:val="3E3A62D6"/>
    <w:rsid w:val="3FD87443"/>
    <w:rsid w:val="41F789A7"/>
    <w:rsid w:val="43BBAD12"/>
    <w:rsid w:val="49482EB4"/>
    <w:rsid w:val="4B326EBF"/>
    <w:rsid w:val="4EE84D58"/>
    <w:rsid w:val="4F4564A7"/>
    <w:rsid w:val="52756DEA"/>
    <w:rsid w:val="52AC1807"/>
    <w:rsid w:val="53EAFFEB"/>
    <w:rsid w:val="57AD9AF2"/>
    <w:rsid w:val="58334413"/>
    <w:rsid w:val="588875E4"/>
    <w:rsid w:val="599969E7"/>
    <w:rsid w:val="5AF53360"/>
    <w:rsid w:val="5CFD8DBD"/>
    <w:rsid w:val="5DFDB0B1"/>
    <w:rsid w:val="5F6CF18E"/>
    <w:rsid w:val="5FBCCC6F"/>
    <w:rsid w:val="610802EB"/>
    <w:rsid w:val="624B41E9"/>
    <w:rsid w:val="64D12312"/>
    <w:rsid w:val="65ED37D7"/>
    <w:rsid w:val="68376C8E"/>
    <w:rsid w:val="6BDDE957"/>
    <w:rsid w:val="6D185E9C"/>
    <w:rsid w:val="6DBE67E0"/>
    <w:rsid w:val="6DC81525"/>
    <w:rsid w:val="6E3D4575"/>
    <w:rsid w:val="6F7F1142"/>
    <w:rsid w:val="72FA604E"/>
    <w:rsid w:val="72FE9D78"/>
    <w:rsid w:val="75BC7671"/>
    <w:rsid w:val="77EF94F6"/>
    <w:rsid w:val="78803867"/>
    <w:rsid w:val="7953633B"/>
    <w:rsid w:val="7BCF3F7E"/>
    <w:rsid w:val="7BD72966"/>
    <w:rsid w:val="7C0F6C70"/>
    <w:rsid w:val="7DDFCD64"/>
    <w:rsid w:val="7E572327"/>
    <w:rsid w:val="7EDECEC0"/>
    <w:rsid w:val="7EF67E15"/>
    <w:rsid w:val="7EFB170C"/>
    <w:rsid w:val="7F0F4D0C"/>
    <w:rsid w:val="7FC1191D"/>
    <w:rsid w:val="7FE595CA"/>
    <w:rsid w:val="7FE9A700"/>
    <w:rsid w:val="7FFD1F6B"/>
    <w:rsid w:val="8F743877"/>
    <w:rsid w:val="99FFF21D"/>
    <w:rsid w:val="9A810C86"/>
    <w:rsid w:val="9AB1F5B7"/>
    <w:rsid w:val="9E7A1C25"/>
    <w:rsid w:val="9FE3425A"/>
    <w:rsid w:val="AF7E7739"/>
    <w:rsid w:val="AFAF3508"/>
    <w:rsid w:val="BEFBDC52"/>
    <w:rsid w:val="BFDFDEFA"/>
    <w:rsid w:val="CBFD62DD"/>
    <w:rsid w:val="D7B0E1CA"/>
    <w:rsid w:val="DCBEAAC4"/>
    <w:rsid w:val="DDFBBC2A"/>
    <w:rsid w:val="DFDFC3A6"/>
    <w:rsid w:val="E3FDE49F"/>
    <w:rsid w:val="E7FAB9C2"/>
    <w:rsid w:val="E9A63F75"/>
    <w:rsid w:val="E9EF3FD9"/>
    <w:rsid w:val="ED7B7D8B"/>
    <w:rsid w:val="EE9D5EB7"/>
    <w:rsid w:val="EF5F2ECD"/>
    <w:rsid w:val="EF7705A4"/>
    <w:rsid w:val="EF8FBA74"/>
    <w:rsid w:val="F7BCB5E9"/>
    <w:rsid w:val="F7BFAF18"/>
    <w:rsid w:val="F9FF0316"/>
    <w:rsid w:val="FAFBE545"/>
    <w:rsid w:val="FD1FE91F"/>
    <w:rsid w:val="FEBEEEAD"/>
    <w:rsid w:val="FEFC5C6F"/>
    <w:rsid w:val="FEFDFC2C"/>
    <w:rsid w:val="FEFF45B0"/>
    <w:rsid w:val="FF1B680B"/>
    <w:rsid w:val="FF7FDF3A"/>
    <w:rsid w:val="FF9F1C07"/>
    <w:rsid w:val="FFEF622F"/>
    <w:rsid w:val="FFFC4639"/>
    <w:rsid w:val="FFFD74B3"/>
    <w:rsid w:val="FFF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link w:val="25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">
    <w:name w:val="Balloon Text"/>
    <w:basedOn w:val="1"/>
    <w:link w:val="24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character" w:customStyle="1" w:styleId="15">
    <w:name w:val="font12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6">
    <w:name w:val="font41"/>
    <w:basedOn w:val="12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7">
    <w:name w:val="font61"/>
    <w:basedOn w:val="12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8">
    <w:name w:val="font231"/>
    <w:basedOn w:val="1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9">
    <w:name w:val="font201"/>
    <w:basedOn w:val="12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20">
    <w:name w:val="font1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1">
    <w:name w:val="font51"/>
    <w:basedOn w:val="12"/>
    <w:qFormat/>
    <w:uiPriority w:val="0"/>
    <w:rPr>
      <w:rFonts w:hint="eastAsia" w:ascii="宋体" w:hAnsi="宋体" w:eastAsia="宋体" w:cs="宋体"/>
      <w:b/>
      <w:bCs/>
      <w:color w:val="000000"/>
      <w:sz w:val="52"/>
      <w:szCs w:val="52"/>
      <w:u w:val="none"/>
    </w:rPr>
  </w:style>
  <w:style w:type="character" w:customStyle="1" w:styleId="22">
    <w:name w:val="font131"/>
    <w:basedOn w:val="12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23">
    <w:name w:val="font8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4">
    <w:name w:val="批注框文本 字符"/>
    <w:basedOn w:val="12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5">
    <w:name w:val="正文文本 字符"/>
    <w:basedOn w:val="12"/>
    <w:link w:val="5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623</Words>
  <Characters>638</Characters>
  <Lines>32</Lines>
  <Paragraphs>9</Paragraphs>
  <TotalTime>18</TotalTime>
  <ScaleCrop>false</ScaleCrop>
  <LinksUpToDate>false</LinksUpToDate>
  <CharactersWithSpaces>669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2021-12-06T16:37:00Z</dcterms:created>
  <dc:creator>A羊娃娃</dc:creator>
  <cp:lastModifiedBy>鋒宇</cp:lastModifiedBy>
  <dcterms:modified xsi:type="dcterms:W3CDTF">2026-02-11T03:27:46Z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A0120F9595144702AA2CD84E8E8703C1_13</vt:lpwstr>
  </property>
  <property fmtid="{D5CDD505-2E9C-101B-9397-08002B2CF9AE}" pid="4" name="KSOTemplateDocerSaveRecord">
    <vt:lpwstr>eyJoZGlkIjoiYTgxYTJjYzI4MjNkM2MwYTRlNzQ2NTJhOWI0ZjBiNWYiLCJ1c2VySWQiOiIyNzcxNTY1MjMifQ==</vt:lpwstr>
  </property>
</Properties>
</file>