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关于我市城镇土地使用税政策调整后给予企业过渡性支持政策有关问题的通知</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阜政办发〔2011〕12号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各县、区人民政府，市政府有关部门，中省直有关单位：</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针对我市城镇土地使用税地段等级和税额标准调整产生的新情况和新问题，为减轻部分企事业单位由此而增加的税收负担，市政府制定了若干过渡性支持政策。经市政府同意，现就有关问题通知如下：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rPr>
        <w:t>一、对原有企业的过渡性支持政策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从2011年1月1日起至2012年12月31日止，对2010年12月31日以前已经生产经营并缴纳城镇土地使用税的工业企业、商业企业因政策调整增加的税收负担给予增加部分50%补助政策。即：对工业、商业企业按企业原土地面积缴纳的城镇土地使用税比上年增加部分的50%给予补助两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i w:val="0"/>
          <w:iCs w:val="0"/>
          <w:caps w:val="0"/>
          <w:color w:val="333333"/>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i w:val="0"/>
          <w:iCs w:val="0"/>
          <w:caps w:val="0"/>
          <w:color w:val="333333"/>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rPr>
        <w:t>二、对新引进、新建设的工业、商业企业的过渡性支持政策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从2011年1月1日起至2012年12月31止，对新引进、新建设的工业、商业企业自其取得土地使用证时间起，按新城镇土地使用税执行标准征收的城镇土地使用税给予补助政策。具体如下：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（一）新引进、新建设的工业、商业企业占用土地的城镇土地使用税执行标准与原标准一致的无补助政策。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（二）新引进、新建设的工业、商业企业占用土地的城镇土地使用税执行标准与原标准不一致的，按新标准与原标准差额的50%给予补助两年。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rPr>
        <w:t>三、处理方式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依据我市现行财政体制，由市、区两级财政按比例分级处理。每年7月10日前和12月10日前分别由企业提出城镇土地使用税补助申请并填报“城镇土地使用税补助申请认定表”一式两份，分别报送市财政局和所在地区财政局，经审核批准后，办理补助拨款手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rPr>
        <w:t>四、其他事项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上述过渡性支持政策执行期间如遇国家、省、市相关政策调整，市政府将相应调整支持政策。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阜蒙县、彰武县可参照本规定执行。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930"/>
        <w:jc w:val="left"/>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930"/>
        <w:jc w:val="left"/>
        <w:rPr>
          <w:rFonts w:hint="eastAsia" w:ascii="仿宋_GB2312" w:hAnsi="仿宋_GB2312" w:eastAsia="仿宋_GB2312" w:cs="仿宋_GB2312"/>
          <w:i w:val="0"/>
          <w:iCs w:val="0"/>
          <w:caps w:val="0"/>
          <w:color w:val="333333"/>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附件：城镇土地使用税补助申请认定表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阜新市人民政府办公室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35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二</w:t>
      </w:r>
      <w:r>
        <w:rPr>
          <w:rFonts w:hint="eastAsia" w:ascii="仿宋_GB2312" w:hAnsi="仿宋_GB2312" w:eastAsia="仿宋_GB2312" w:cs="仿宋_GB2312"/>
          <w:i w:val="0"/>
          <w:iCs w:val="0"/>
          <w:caps w:val="0"/>
          <w:color w:val="333333"/>
          <w:spacing w:val="0"/>
          <w:sz w:val="32"/>
          <w:szCs w:val="32"/>
          <w:shd w:val="clear" w:fill="FFFFFF"/>
          <w:lang w:eastAsia="zh-CN"/>
        </w:rPr>
        <w:t>〇</w:t>
      </w:r>
      <w:r>
        <w:rPr>
          <w:rFonts w:hint="eastAsia" w:ascii="仿宋_GB2312" w:hAnsi="仿宋_GB2312" w:eastAsia="仿宋_GB2312" w:cs="仿宋_GB2312"/>
          <w:i w:val="0"/>
          <w:iCs w:val="0"/>
          <w:caps w:val="0"/>
          <w:color w:val="333333"/>
          <w:spacing w:val="0"/>
          <w:sz w:val="32"/>
          <w:szCs w:val="32"/>
          <w:shd w:val="clear" w:fill="FFFFFF"/>
        </w:rPr>
        <w:t>一一年二月二十一日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rPr>
        <w:t>  （此件公开发布）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u w:val="none"/>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u w:val="none"/>
          <w:shd w:val="clear" w:fill="FFFFFF"/>
        </w:rPr>
        <w:t>　　</w:t>
      </w:r>
      <w:r>
        <w:rPr>
          <w:rFonts w:hint="eastAsia" w:ascii="仿宋_GB2312" w:hAnsi="仿宋_GB2312" w:eastAsia="仿宋_GB2312" w:cs="仿宋_GB2312"/>
          <w:i w:val="0"/>
          <w:iCs w:val="0"/>
          <w:caps w:val="0"/>
          <w:color w:val="333333"/>
          <w:spacing w:val="0"/>
          <w:sz w:val="32"/>
          <w:szCs w:val="32"/>
          <w:shd w:val="clear" w:fill="FFFFFF"/>
        </w:rPr>
        <w:t>附件：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rFonts w:hint="eastAsia" w:ascii="宋体" w:hAnsi="宋体" w:eastAsia="宋体" w:cs="宋体"/>
          <w:sz w:val="44"/>
          <w:szCs w:val="44"/>
        </w:rPr>
      </w:pPr>
      <w:r>
        <w:rPr>
          <w:rFonts w:hint="eastAsia" w:ascii="宋体" w:hAnsi="宋体" w:eastAsia="宋体" w:cs="宋体"/>
          <w:i w:val="0"/>
          <w:iCs w:val="0"/>
          <w:caps w:val="0"/>
          <w:color w:val="333333"/>
          <w:spacing w:val="0"/>
          <w:sz w:val="44"/>
          <w:szCs w:val="44"/>
          <w:shd w:val="clear" w:fill="FFFFFF"/>
        </w:rPr>
        <w:t>城镇土地使用税补助申请认定表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 xml:space="preserve">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lang w:eastAsia="zh-CN"/>
        </w:rPr>
        <w:t>　　</w:t>
      </w:r>
      <w:r>
        <w:rPr>
          <w:rFonts w:hint="eastAsia" w:ascii="仿宋_GB2312" w:hAnsi="仿宋_GB2312" w:eastAsia="仿宋_GB2312" w:cs="仿宋_GB2312"/>
          <w:i w:val="0"/>
          <w:iCs w:val="0"/>
          <w:caps w:val="0"/>
          <w:color w:val="333333"/>
          <w:spacing w:val="0"/>
          <w:sz w:val="32"/>
          <w:szCs w:val="32"/>
          <w:shd w:val="clear" w:fill="FFFFFF"/>
        </w:rPr>
        <w:t>企业名称：</w:t>
      </w:r>
      <w:bookmarkStart w:id="0" w:name="_GoBack"/>
      <w:bookmarkEnd w:id="0"/>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tbl>
      <w:tblPr>
        <w:tblStyle w:val="10"/>
        <w:tblW w:w="88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30"/>
        <w:gridCol w:w="835"/>
        <w:gridCol w:w="850"/>
        <w:gridCol w:w="850"/>
        <w:gridCol w:w="1141"/>
        <w:gridCol w:w="1081"/>
        <w:gridCol w:w="1127"/>
        <w:gridCol w:w="905"/>
        <w:gridCol w:w="1005"/>
        <w:gridCol w:w="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8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2010年</w:t>
            </w:r>
          </w:p>
        </w:tc>
        <w:tc>
          <w:tcPr>
            <w:tcW w:w="8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201_年</w:t>
            </w:r>
          </w:p>
        </w:tc>
        <w:tc>
          <w:tcPr>
            <w:tcW w:w="1141" w:type="dxa"/>
            <w:tcBorders>
              <w:top w:val="single" w:color="auto" w:sz="6" w:space="0"/>
              <w:left w:val="nil"/>
              <w:bottom w:val="nil"/>
              <w:right w:val="nil"/>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税金增量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pacing w:val="0"/>
                <w:sz w:val="32"/>
                <w:szCs w:val="32"/>
              </w:rPr>
              <w:t>税金差额</w:t>
            </w:r>
            <w:r>
              <w:rPr>
                <w:rFonts w:hint="eastAsia" w:ascii="仿宋_GB2312" w:hAnsi="仿宋_GB2312" w:eastAsia="仿宋_GB2312" w:cs="仿宋_GB2312"/>
                <w:sz w:val="32"/>
                <w:szCs w:val="32"/>
              </w:rPr>
              <w:t>）</w:t>
            </w:r>
          </w:p>
        </w:tc>
        <w:tc>
          <w:tcPr>
            <w:tcW w:w="2208" w:type="dxa"/>
            <w:gridSpan w:val="2"/>
            <w:tcBorders>
              <w:top w:val="single" w:color="auto" w:sz="6" w:space="0"/>
              <w:left w:val="single" w:color="auto" w:sz="6" w:space="0"/>
              <w:bottom w:val="nil"/>
              <w:right w:val="single" w:color="000000"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补助比例</w:t>
            </w:r>
          </w:p>
        </w:tc>
        <w:tc>
          <w:tcPr>
            <w:tcW w:w="9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补助金额</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w:t>
            </w:r>
          </w:p>
        </w:tc>
        <w:tc>
          <w:tcPr>
            <w:tcW w:w="10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补助金额</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(市30%)</w:t>
            </w:r>
          </w:p>
        </w:tc>
        <w:tc>
          <w:tcPr>
            <w:tcW w:w="56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补助金额</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53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应税面积</w:t>
            </w:r>
          </w:p>
        </w:tc>
        <w:tc>
          <w:tcPr>
            <w:tcW w:w="170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restart"/>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81" w:type="dxa"/>
            <w:tcBorders>
              <w:top w:val="single" w:color="auto" w:sz="6" w:space="0"/>
              <w:left w:val="nil"/>
              <w:bottom w:val="nil"/>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原有企业</w:t>
            </w:r>
          </w:p>
        </w:tc>
        <w:tc>
          <w:tcPr>
            <w:tcW w:w="112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新增企业</w:t>
            </w:r>
          </w:p>
        </w:tc>
        <w:tc>
          <w:tcPr>
            <w:tcW w:w="9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5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地段等级</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nil"/>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增量的50%</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差额的50%</w:t>
            </w: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税金总额</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应税面积</w:t>
            </w:r>
          </w:p>
        </w:tc>
        <w:tc>
          <w:tcPr>
            <w:tcW w:w="170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restart"/>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81" w:type="dxa"/>
            <w:tcBorders>
              <w:top w:val="nil"/>
              <w:left w:val="nil"/>
              <w:bottom w:val="nil"/>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原有企业</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新增企业</w:t>
            </w:r>
          </w:p>
        </w:tc>
        <w:tc>
          <w:tcPr>
            <w:tcW w:w="9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5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地段等级</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增量的50%</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差额的50%</w:t>
            </w: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税金总额</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应税面积</w:t>
            </w:r>
          </w:p>
        </w:tc>
        <w:tc>
          <w:tcPr>
            <w:tcW w:w="170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restart"/>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81" w:type="dxa"/>
            <w:tcBorders>
              <w:top w:val="nil"/>
              <w:left w:val="nil"/>
              <w:bottom w:val="nil"/>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原有企业</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新增企业</w:t>
            </w:r>
          </w:p>
        </w:tc>
        <w:tc>
          <w:tcPr>
            <w:tcW w:w="9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5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地段等级</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增量的50%</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差额的50%</w:t>
            </w: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税金总额</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应税面积</w:t>
            </w:r>
          </w:p>
        </w:tc>
        <w:tc>
          <w:tcPr>
            <w:tcW w:w="170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restart"/>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81" w:type="dxa"/>
            <w:tcBorders>
              <w:top w:val="nil"/>
              <w:left w:val="nil"/>
              <w:bottom w:val="nil"/>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原有企业</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新增企业</w:t>
            </w:r>
          </w:p>
        </w:tc>
        <w:tc>
          <w:tcPr>
            <w:tcW w:w="9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00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5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地段等级</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增量的50%</w:t>
            </w: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差额的50%</w:t>
            </w: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53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税金总额</w:t>
            </w: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8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41" w:type="dxa"/>
            <w:vMerge w:val="continue"/>
            <w:tcBorders>
              <w:top w:val="nil"/>
              <w:left w:val="nil"/>
              <w:bottom w:val="single" w:color="000000"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8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112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p>
        </w:tc>
        <w:tc>
          <w:tcPr>
            <w:tcW w:w="9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100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35" w:hRule="atLeast"/>
          <w:jc w:val="center"/>
        </w:trPr>
        <w:tc>
          <w:tcPr>
            <w:tcW w:w="8884" w:type="dxa"/>
            <w:gridSpan w:val="10"/>
            <w:tcBorders>
              <w:top w:val="nil"/>
              <w:left w:val="single" w:color="auto" w:sz="6" w:space="0"/>
              <w:bottom w:val="nil"/>
              <w:right w:val="single" w:color="000000"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主管税务机关（盖章）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25" w:hRule="atLeast"/>
          <w:jc w:val="center"/>
        </w:trPr>
        <w:tc>
          <w:tcPr>
            <w:tcW w:w="8884" w:type="dxa"/>
            <w:gridSpan w:val="10"/>
            <w:tcBorders>
              <w:top w:val="nil"/>
              <w:left w:val="single" w:color="auto" w:sz="6" w:space="0"/>
              <w:bottom w:val="single" w:color="auto" w:sz="6" w:space="0"/>
              <w:right w:val="single" w:color="000000"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主管领导（签字）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jc w:val="center"/>
        </w:trPr>
        <w:tc>
          <w:tcPr>
            <w:tcW w:w="8884" w:type="dxa"/>
            <w:gridSpan w:val="10"/>
            <w:tcBorders>
              <w:top w:val="nil"/>
              <w:left w:val="single" w:color="auto" w:sz="6" w:space="0"/>
              <w:bottom w:val="nil"/>
              <w:right w:val="single" w:color="000000"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主管财政局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25" w:hRule="atLeast"/>
          <w:jc w:val="center"/>
        </w:trPr>
        <w:tc>
          <w:tcPr>
            <w:tcW w:w="8884" w:type="dxa"/>
            <w:gridSpan w:val="10"/>
            <w:tcBorders>
              <w:top w:val="nil"/>
              <w:left w:val="single" w:color="auto" w:sz="6" w:space="0"/>
              <w:bottom w:val="single" w:color="auto" w:sz="6" w:space="0"/>
              <w:right w:val="single" w:color="000000" w:sz="6" w:space="0"/>
            </w:tcBorders>
            <w:shd w:val="clear" w:color="auto" w:fill="auto"/>
            <w:tcMar>
              <w:top w:w="0" w:type="dxa"/>
              <w:left w:w="105" w:type="dxa"/>
              <w:bottom w:w="0" w:type="dxa"/>
              <w:right w:w="105" w:type="dxa"/>
            </w:tcMar>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主管领导（签字）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8884" w:type="dxa"/>
            <w:gridSpan w:val="10"/>
            <w:tcBorders>
              <w:top w:val="nil"/>
              <w:left w:val="nil"/>
              <w:bottom w:val="nil"/>
              <w:right w:val="nil"/>
            </w:tcBorders>
            <w:shd w:val="clear" w:color="auto" w:fill="auto"/>
            <w:tcMar>
              <w:top w:w="0" w:type="dxa"/>
              <w:left w:w="105" w:type="dxa"/>
              <w:bottom w:w="0" w:type="dxa"/>
              <w:right w:w="105" w:type="dxa"/>
            </w:tcMar>
            <w:vAlign w:val="bottom"/>
          </w:tcPr>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在原有企业和新增企业栏按实际情况填列“√”符号, 应税面积按照不同等级分别填列</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jc w:val="center"/>
        <w:rPr>
          <w:rFonts w:hint="eastAsia" w:ascii="仿宋_GB2312" w:hAnsi="仿宋_GB2312" w:eastAsia="仿宋_GB2312" w:cs="仿宋_GB2312"/>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fPaqNw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FHz2qjcCAABvBAAADgAAAAAAAAAB&#10;ACAAAAA1AQAAZHJzL2Uyb0RvYy54bWxQSwUGAAAAAAYABgBZAQAA3g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86el0dQAAAAGAQAADwAAAAAAAAABACAAAAA4AAAAZHJzL2Rv&#10;d25yZXYueG1sUEsBAhQAFAAAAAgAh07iQAeoJC/vAQAAwwMAAA4AAAAAAAAAAQAgAAAAOQEAAGRy&#10;cy9lMm9Eb2MueG1sUEsFBgAAAAAGAAYAWQEAAJoFA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 xml:space="preserve">阜新市人民政府发布    </w:t>
    </w:r>
  </w:p>
  <w:p>
    <w:pPr>
      <w:pStyle w:val="8"/>
      <w:wordWrap w:val="0"/>
      <w:ind w:left="4788" w:leftChars="2280" w:firstLine="5621"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KUiy7P3AQAAywMAAA4A&#10;AABkcnMvZTJvRG9jLnhtbK1TTY7TMBTeI3EHy3uaNNOWEjWdxVTDBkEl4ACuYyeW/Cc/T9Neggsg&#10;sYMVS/bchuEYPDthGI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IPhA8SXwhmSgoZqZRN9VrPjK4jYF0t/&#10;l6Rl666V1vkKtSVDQyv8EjRDX0r0A4bGIzewHSVMd2h4HkOGBKdVm7YnIAjd4UoHcmTJJuVy/qJK&#10;pLHdX2Wp945BP9bl1GggoyK+Ca0Mci7TN+3WNqGL7MOJQRJylC5FB9ees6JFmuEd56aTH5OJ7s8x&#10;vv8Gt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EdA1tUAAAAJAQAADwAAAAAAAAABACAAAAA4&#10;AAAAZHJzL2Rvd25yZXYueG1sUEsBAhQAFAAAAAgAh07iQKUiy7P3AQAAywMAAA4AAAAAAAAAAQAg&#10;AAAAOgEAAGRycy9lMm9Eb2MueG1sUEsFBgAAAAAGAAYAWQEAAKMFAAAAAA==&#10;">
              <v:fill on="f" focussize="0,0"/>
              <v:stroke weight="1.75pt" color="#005192" miterlimit="8" joinstyle="miter"/>
              <v:imagedata o:title=""/>
              <o:lock v:ext="edit" aspectratio="f"/>
            </v:line>
          </w:pict>
        </mc:Fallback>
      </mc:AlternateContent>
    </w:r>
  </w:p>
  <w:p>
    <w:pPr>
      <w:pStyle w:val="8"/>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zBlZDAxODI4N2NhNDllZDAwOWYwNjdjZTMzN2QifQ=="/>
  </w:docVars>
  <w:rsids>
    <w:rsidRoot w:val="29F93AA1"/>
    <w:rsid w:val="00117549"/>
    <w:rsid w:val="001F571C"/>
    <w:rsid w:val="0026573C"/>
    <w:rsid w:val="002D40B3"/>
    <w:rsid w:val="00401F69"/>
    <w:rsid w:val="00FF56C1"/>
    <w:rsid w:val="02CC3DD3"/>
    <w:rsid w:val="05E97064"/>
    <w:rsid w:val="0EBFEA2D"/>
    <w:rsid w:val="0F2E03D5"/>
    <w:rsid w:val="147D241F"/>
    <w:rsid w:val="160D3A15"/>
    <w:rsid w:val="19891D91"/>
    <w:rsid w:val="1AFDCC16"/>
    <w:rsid w:val="1C58533C"/>
    <w:rsid w:val="1FDB3C5F"/>
    <w:rsid w:val="231821C4"/>
    <w:rsid w:val="27F2EFF6"/>
    <w:rsid w:val="28405372"/>
    <w:rsid w:val="29F93AA1"/>
    <w:rsid w:val="2A0B746E"/>
    <w:rsid w:val="36773B5E"/>
    <w:rsid w:val="3ADC05FA"/>
    <w:rsid w:val="3C27710C"/>
    <w:rsid w:val="3D053A7C"/>
    <w:rsid w:val="3E3A62D6"/>
    <w:rsid w:val="3FD87443"/>
    <w:rsid w:val="41BB4448"/>
    <w:rsid w:val="41F789A7"/>
    <w:rsid w:val="43BBAD12"/>
    <w:rsid w:val="49482EB4"/>
    <w:rsid w:val="4B326EBF"/>
    <w:rsid w:val="4EE84D58"/>
    <w:rsid w:val="4F4564A7"/>
    <w:rsid w:val="52AC1807"/>
    <w:rsid w:val="53EAFFEB"/>
    <w:rsid w:val="58334413"/>
    <w:rsid w:val="588875E4"/>
    <w:rsid w:val="599969E7"/>
    <w:rsid w:val="5AF53360"/>
    <w:rsid w:val="5CFD8DBD"/>
    <w:rsid w:val="5DF6313D"/>
    <w:rsid w:val="5DFDB0B1"/>
    <w:rsid w:val="5F6CF18E"/>
    <w:rsid w:val="5FBCCC6F"/>
    <w:rsid w:val="610802EB"/>
    <w:rsid w:val="624B41E9"/>
    <w:rsid w:val="64D12312"/>
    <w:rsid w:val="65ED37D7"/>
    <w:rsid w:val="68376C8E"/>
    <w:rsid w:val="6BDDE957"/>
    <w:rsid w:val="6D185E9C"/>
    <w:rsid w:val="6DBE67E0"/>
    <w:rsid w:val="6E3D4575"/>
    <w:rsid w:val="6F7F1142"/>
    <w:rsid w:val="72FA604E"/>
    <w:rsid w:val="75BC7671"/>
    <w:rsid w:val="77EF94F6"/>
    <w:rsid w:val="78803867"/>
    <w:rsid w:val="7953633B"/>
    <w:rsid w:val="7BCF3F7E"/>
    <w:rsid w:val="7C0F6C70"/>
    <w:rsid w:val="7DDFCD64"/>
    <w:rsid w:val="7E572327"/>
    <w:rsid w:val="7EDECEC0"/>
    <w:rsid w:val="7EFB170C"/>
    <w:rsid w:val="7F0F4D0C"/>
    <w:rsid w:val="7FC1191D"/>
    <w:rsid w:val="7FE595CA"/>
    <w:rsid w:val="7FE9A700"/>
    <w:rsid w:val="7FFD1F6B"/>
    <w:rsid w:val="8F743877"/>
    <w:rsid w:val="99FFF21D"/>
    <w:rsid w:val="9A810C86"/>
    <w:rsid w:val="9AB1F5B7"/>
    <w:rsid w:val="9E7A1C25"/>
    <w:rsid w:val="AF7E7739"/>
    <w:rsid w:val="AFAF3508"/>
    <w:rsid w:val="BBDF0846"/>
    <w:rsid w:val="BFDFDEFA"/>
    <w:rsid w:val="CBFD62DD"/>
    <w:rsid w:val="D7B0E1CA"/>
    <w:rsid w:val="D7FFF2D0"/>
    <w:rsid w:val="DCBEAAC4"/>
    <w:rsid w:val="DDFBBC2A"/>
    <w:rsid w:val="E3FDE49F"/>
    <w:rsid w:val="E7FAB9C2"/>
    <w:rsid w:val="E9A63F75"/>
    <w:rsid w:val="E9EF3FD9"/>
    <w:rsid w:val="ED7B7D8B"/>
    <w:rsid w:val="EE9D5EB7"/>
    <w:rsid w:val="EF5F2ECD"/>
    <w:rsid w:val="EF7705A4"/>
    <w:rsid w:val="F7BCB5E9"/>
    <w:rsid w:val="F7BFAF18"/>
    <w:rsid w:val="F9FF0316"/>
    <w:rsid w:val="FAFBE545"/>
    <w:rsid w:val="FD1FE91F"/>
    <w:rsid w:val="FEBEEEAD"/>
    <w:rsid w:val="FEFC5C6F"/>
    <w:rsid w:val="FEFF45B0"/>
    <w:rsid w:val="FF1B680B"/>
    <w:rsid w:val="FF7FDF3A"/>
    <w:rsid w:val="FF9F1C07"/>
    <w:rsid w:val="FFEF622F"/>
    <w:rsid w:val="FFFC4639"/>
    <w:rsid w:val="FFFE5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6">
    <w:name w:val="Balloon Text"/>
    <w:basedOn w:val="1"/>
    <w:link w:val="2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2"/>
    <w:basedOn w:val="12"/>
    <w:qFormat/>
    <w:uiPriority w:val="0"/>
    <w:rPr>
      <w:rFonts w:hint="eastAsia" w:ascii="宋体" w:hAnsi="宋体" w:eastAsia="宋体" w:cs="宋体"/>
      <w:color w:val="000000"/>
      <w:sz w:val="20"/>
      <w:szCs w:val="20"/>
      <w:u w:val="none"/>
    </w:rPr>
  </w:style>
  <w:style w:type="character" w:customStyle="1" w:styleId="16">
    <w:name w:val="font41"/>
    <w:basedOn w:val="12"/>
    <w:qFormat/>
    <w:uiPriority w:val="0"/>
    <w:rPr>
      <w:rFonts w:hint="eastAsia" w:ascii="宋体" w:hAnsi="宋体" w:eastAsia="宋体" w:cs="宋体"/>
      <w:color w:val="FF0000"/>
      <w:sz w:val="20"/>
      <w:szCs w:val="20"/>
      <w:u w:val="none"/>
    </w:rPr>
  </w:style>
  <w:style w:type="character" w:customStyle="1" w:styleId="17">
    <w:name w:val="font61"/>
    <w:basedOn w:val="12"/>
    <w:qFormat/>
    <w:uiPriority w:val="0"/>
    <w:rPr>
      <w:rFonts w:hint="eastAsia" w:ascii="宋体" w:hAnsi="宋体" w:eastAsia="宋体" w:cs="宋体"/>
      <w:b/>
      <w:bCs/>
      <w:color w:val="000000"/>
      <w:sz w:val="20"/>
      <w:szCs w:val="20"/>
      <w:u w:val="none"/>
    </w:rPr>
  </w:style>
  <w:style w:type="character" w:customStyle="1" w:styleId="18">
    <w:name w:val="font231"/>
    <w:basedOn w:val="12"/>
    <w:qFormat/>
    <w:uiPriority w:val="0"/>
    <w:rPr>
      <w:rFonts w:hint="default" w:ascii="Times New Roman" w:hAnsi="Times New Roman" w:cs="Times New Roman"/>
      <w:color w:val="000000"/>
      <w:sz w:val="20"/>
      <w:szCs w:val="20"/>
      <w:u w:val="none"/>
    </w:rPr>
  </w:style>
  <w:style w:type="character" w:customStyle="1" w:styleId="19">
    <w:name w:val="font201"/>
    <w:basedOn w:val="12"/>
    <w:qFormat/>
    <w:uiPriority w:val="0"/>
    <w:rPr>
      <w:rFonts w:ascii="Arial" w:hAnsi="Arial" w:cs="Arial"/>
      <w:color w:val="00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51"/>
    <w:basedOn w:val="12"/>
    <w:qFormat/>
    <w:uiPriority w:val="0"/>
    <w:rPr>
      <w:rFonts w:hint="eastAsia" w:ascii="宋体" w:hAnsi="宋体" w:eastAsia="宋体" w:cs="宋体"/>
      <w:b/>
      <w:bCs/>
      <w:color w:val="000000"/>
      <w:sz w:val="52"/>
      <w:szCs w:val="52"/>
      <w:u w:val="none"/>
    </w:rPr>
  </w:style>
  <w:style w:type="character" w:customStyle="1" w:styleId="22">
    <w:name w:val="font131"/>
    <w:basedOn w:val="12"/>
    <w:qFormat/>
    <w:uiPriority w:val="0"/>
    <w:rPr>
      <w:rFonts w:hint="eastAsia" w:ascii="宋体" w:hAnsi="宋体" w:eastAsia="宋体" w:cs="宋体"/>
      <w:b/>
      <w:bCs/>
      <w:color w:val="000000"/>
      <w:sz w:val="20"/>
      <w:szCs w:val="20"/>
      <w:u w:val="none"/>
    </w:rPr>
  </w:style>
  <w:style w:type="character" w:customStyle="1" w:styleId="23">
    <w:name w:val="font81"/>
    <w:basedOn w:val="12"/>
    <w:qFormat/>
    <w:uiPriority w:val="0"/>
    <w:rPr>
      <w:rFonts w:hint="eastAsia" w:ascii="宋体" w:hAnsi="宋体" w:eastAsia="宋体" w:cs="宋体"/>
      <w:color w:val="000000"/>
      <w:sz w:val="20"/>
      <w:szCs w:val="20"/>
      <w:u w:val="none"/>
    </w:rPr>
  </w:style>
  <w:style w:type="character" w:customStyle="1" w:styleId="24">
    <w:name w:val="批注框文本 Char"/>
    <w:basedOn w:val="12"/>
    <w:link w:val="6"/>
    <w:qFormat/>
    <w:uiPriority w:val="0"/>
    <w:rPr>
      <w:rFonts w:ascii="Calibri" w:hAnsi="Calibri"/>
      <w:kern w:val="2"/>
      <w:sz w:val="18"/>
      <w:szCs w:val="18"/>
    </w:rPr>
  </w:style>
  <w:style w:type="character" w:customStyle="1" w:styleId="25">
    <w:name w:val="正文文本 Char"/>
    <w:basedOn w:val="12"/>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7233</Words>
  <Characters>7388</Characters>
  <Lines>12</Lines>
  <Paragraphs>3</Paragraphs>
  <TotalTime>3</TotalTime>
  <ScaleCrop>false</ScaleCrop>
  <LinksUpToDate>false</LinksUpToDate>
  <CharactersWithSpaces>7565</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2021-12-04T16:37:00Z</dcterms:created>
  <dc:creator>A羊娃娃</dc:creator>
  <cp:lastModifiedBy>greatwall</cp:lastModifiedBy>
  <dcterms:modified xsi:type="dcterms:W3CDTF">2023-10-26T09:16:25Z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DC9CABFD010B4936AE3692B11595D968_13</vt:lpwstr>
  </property>
</Properties>
</file>